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F90E2B" w:rsidP="0037383F">
      <w:pPr>
        <w:pStyle w:val="a3"/>
        <w:jc w:val="center"/>
        <w:rPr>
          <w:rFonts w:ascii="Arial" w:hAnsi="Arial" w:cs="Arial"/>
        </w:rPr>
      </w:pPr>
      <w:r w:rsidRPr="00F90E2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25pt;height:59.7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F90E2B" w:rsidP="001339D5">
      <w:pPr>
        <w:pStyle w:val="a3"/>
        <w:spacing w:line="288" w:lineRule="auto"/>
        <w:jc w:val="center"/>
        <w:rPr>
          <w:b/>
          <w:sz w:val="12"/>
        </w:rPr>
      </w:pPr>
      <w:r w:rsidRPr="00F90E2B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F90E2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F90E2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6.1pt;margin-top:17pt;width:110.5pt;height:24.25pt;z-index:251658752" stroked="f">
                  <v:textbox>
                    <w:txbxContent>
                      <w:p w:rsidR="009816C9" w:rsidRPr="00BC7B92" w:rsidRDefault="00B55E52" w:rsidP="0048031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097673">
              <w:rPr>
                <w:b/>
              </w:rPr>
              <w:t>между</w:t>
            </w:r>
            <w:r w:rsidR="003D79C0">
              <w:rPr>
                <w:b/>
              </w:rPr>
              <w:t>городного</w:t>
            </w:r>
            <w:r>
              <w:rPr>
                <w:b/>
              </w:rPr>
              <w:t xml:space="preserve"> сообщения </w:t>
            </w:r>
            <w:r>
              <w:rPr>
                <w:b/>
              </w:rPr>
              <w:br/>
              <w:t xml:space="preserve">№ </w:t>
            </w:r>
            <w:r w:rsidR="00F26AC6">
              <w:rPr>
                <w:b/>
              </w:rPr>
              <w:t>614</w:t>
            </w:r>
            <w:r>
              <w:rPr>
                <w:b/>
              </w:rPr>
              <w:t xml:space="preserve"> «</w:t>
            </w:r>
            <w:r w:rsidR="00F26AC6">
              <w:rPr>
                <w:b/>
              </w:rPr>
              <w:t>Ершов - Саратов</w:t>
            </w:r>
            <w:r>
              <w:rPr>
                <w:b/>
              </w:rPr>
              <w:t>»</w:t>
            </w:r>
          </w:p>
          <w:p w:rsidR="00CA0AEB" w:rsidRPr="009816C9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8"/>
              </w:rPr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C0005B">
                <w:t>стать</w:t>
              </w:r>
              <w:r w:rsidR="00714F8E">
                <w:t>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9816C9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816C9" w:rsidRDefault="00CA0AEB" w:rsidP="009816C9">
      <w:pPr>
        <w:pStyle w:val="31"/>
        <w:numPr>
          <w:ilvl w:val="1"/>
          <w:numId w:val="6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 w:rsidRPr="009816C9">
        <w:rPr>
          <w:b w:val="0"/>
          <w:sz w:val="28"/>
          <w:szCs w:val="28"/>
        </w:rPr>
        <w:t xml:space="preserve">Изменить межмуниципальный маршрут регулярных перевозок </w:t>
      </w:r>
      <w:r w:rsidR="00097673" w:rsidRPr="009816C9">
        <w:rPr>
          <w:b w:val="0"/>
          <w:sz w:val="28"/>
          <w:szCs w:val="28"/>
        </w:rPr>
        <w:t>между</w:t>
      </w:r>
      <w:r w:rsidR="003D79C0" w:rsidRPr="009816C9">
        <w:rPr>
          <w:b w:val="0"/>
          <w:sz w:val="28"/>
          <w:szCs w:val="28"/>
        </w:rPr>
        <w:t>городного сообщения</w:t>
      </w:r>
      <w:r w:rsidRPr="009816C9">
        <w:rPr>
          <w:b w:val="0"/>
          <w:sz w:val="28"/>
          <w:szCs w:val="28"/>
        </w:rPr>
        <w:t xml:space="preserve"> </w:t>
      </w:r>
      <w:r w:rsidR="005971D5" w:rsidRPr="009816C9">
        <w:rPr>
          <w:b w:val="0"/>
          <w:sz w:val="28"/>
          <w:szCs w:val="28"/>
        </w:rPr>
        <w:t>№ 614 «Ершов - Саратов»</w:t>
      </w:r>
      <w:r w:rsidR="009816C9">
        <w:rPr>
          <w:b w:val="0"/>
          <w:sz w:val="28"/>
          <w:szCs w:val="28"/>
        </w:rPr>
        <w:t xml:space="preserve"> следующим образом:</w:t>
      </w:r>
    </w:p>
    <w:p w:rsidR="0056596D" w:rsidRPr="009816C9" w:rsidRDefault="009816C9" w:rsidP="009816C9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 w:rsidRPr="009816C9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2300E7">
        <w:rPr>
          <w:b w:val="0"/>
          <w:sz w:val="28"/>
          <w:szCs w:val="28"/>
        </w:rPr>
        <w:t>№ 614</w:t>
      </w:r>
      <w:r w:rsidRPr="009816C9">
        <w:rPr>
          <w:b w:val="0"/>
          <w:sz w:val="28"/>
          <w:szCs w:val="28"/>
        </w:rPr>
        <w:t xml:space="preserve"> «Ершов - Саратов»</w:t>
      </w:r>
      <w:r>
        <w:rPr>
          <w:b w:val="0"/>
          <w:sz w:val="28"/>
          <w:szCs w:val="28"/>
        </w:rPr>
        <w:t>:</w:t>
      </w:r>
    </w:p>
    <w:p w:rsidR="0056596D" w:rsidRPr="00F127CD" w:rsidRDefault="0056596D" w:rsidP="0056596D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обратном направлении:</w:t>
      </w:r>
    </w:p>
    <w:p w:rsidR="00CA0AEB" w:rsidRDefault="0056596D" w:rsidP="0056596D">
      <w:pPr>
        <w:ind w:firstLine="709"/>
      </w:pPr>
      <w:r w:rsidRPr="00686835">
        <w:t xml:space="preserve">– от </w:t>
      </w:r>
      <w:r>
        <w:t>конечного остановочного пункта «Саратов АВ»</w:t>
      </w:r>
      <w:r w:rsidRPr="006F1C9D">
        <w:t xml:space="preserve"> </w:t>
      </w:r>
      <w:r>
        <w:t xml:space="preserve">по улицам </w:t>
      </w:r>
      <w:r w:rsidR="00D01FA1">
        <w:br/>
      </w:r>
      <w:r>
        <w:t xml:space="preserve">1-й Ленинский проезд, </w:t>
      </w:r>
      <w:proofErr w:type="spellStart"/>
      <w:r>
        <w:t>Емлютина</w:t>
      </w:r>
      <w:proofErr w:type="spellEnd"/>
      <w:r>
        <w:t xml:space="preserve">, </w:t>
      </w:r>
      <w:proofErr w:type="spellStart"/>
      <w:r>
        <w:t>Кутякова</w:t>
      </w:r>
      <w:proofErr w:type="spellEnd"/>
      <w:r>
        <w:t xml:space="preserve">, </w:t>
      </w:r>
      <w:proofErr w:type="gramStart"/>
      <w:r>
        <w:t>Большая</w:t>
      </w:r>
      <w:proofErr w:type="gramEnd"/>
      <w:r>
        <w:t xml:space="preserve"> Садовая, Тракторная, Большая Горная, Университетская, </w:t>
      </w:r>
      <w:proofErr w:type="spellStart"/>
      <w:r>
        <w:t>Соколовая</w:t>
      </w:r>
      <w:proofErr w:type="spellEnd"/>
      <w:r>
        <w:t xml:space="preserve">, Танкистов, Большая Горная, далее согласно установленного пути следования по маршруту до </w:t>
      </w:r>
      <w:r w:rsidRPr="00686835">
        <w:t xml:space="preserve">начального остановочного пункта </w:t>
      </w:r>
      <w:r>
        <w:t>«Ершов АС»;</w:t>
      </w:r>
    </w:p>
    <w:p w:rsidR="009816C9" w:rsidRPr="00FD5C1D" w:rsidRDefault="009816C9" w:rsidP="00D01FA1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9816C9">
        <w:rPr>
          <w:b w:val="0"/>
          <w:sz w:val="28"/>
          <w:szCs w:val="28"/>
        </w:rPr>
        <w:t>1.2.</w:t>
      </w:r>
      <w:r>
        <w:t xml:space="preserve"> </w:t>
      </w:r>
      <w:r w:rsidRPr="00FD5C1D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2300E7">
        <w:rPr>
          <w:b w:val="0"/>
          <w:sz w:val="28"/>
          <w:szCs w:val="28"/>
        </w:rPr>
        <w:t>№ 614</w:t>
      </w:r>
      <w:r w:rsidRPr="009816C9">
        <w:rPr>
          <w:b w:val="0"/>
          <w:sz w:val="28"/>
          <w:szCs w:val="28"/>
        </w:rPr>
        <w:t xml:space="preserve"> «Ершов - Саратов»</w:t>
      </w:r>
      <w:r>
        <w:rPr>
          <w:b w:val="0"/>
          <w:sz w:val="28"/>
          <w:szCs w:val="28"/>
        </w:rPr>
        <w:t xml:space="preserve"> новый остановочный пункт</w:t>
      </w:r>
      <w:r w:rsidR="00D01FA1">
        <w:rPr>
          <w:b w:val="0"/>
          <w:sz w:val="28"/>
          <w:szCs w:val="28"/>
        </w:rPr>
        <w:t xml:space="preserve"> </w:t>
      </w:r>
      <w:r w:rsidR="00D01FA1" w:rsidRPr="009816C9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Саратов (ЦКР)</w:t>
      </w:r>
      <w:r w:rsidR="00D01FA1" w:rsidRPr="009816C9">
        <w:rPr>
          <w:b w:val="0"/>
          <w:sz w:val="28"/>
          <w:szCs w:val="28"/>
        </w:rPr>
        <w:t>»</w:t>
      </w:r>
      <w:r w:rsidR="00D01FA1">
        <w:rPr>
          <w:b w:val="0"/>
          <w:sz w:val="28"/>
          <w:szCs w:val="28"/>
        </w:rPr>
        <w:t>.</w:t>
      </w:r>
    </w:p>
    <w:p w:rsidR="009816C9" w:rsidRDefault="009816C9" w:rsidP="0056596D">
      <w:pPr>
        <w:ind w:firstLine="709"/>
      </w:pP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59701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5971D5" w:rsidRDefault="00CA0AEB" w:rsidP="009816C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A0AEB" w:rsidRPr="00F127CD" w:rsidRDefault="00CA0AEB" w:rsidP="00CA0AEB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 xml:space="preserve">возложить на заместителя министра </w:t>
      </w:r>
      <w:proofErr w:type="spellStart"/>
      <w:r w:rsidR="00225314">
        <w:t>Козаченко</w:t>
      </w:r>
      <w:proofErr w:type="spellEnd"/>
      <w:r w:rsidR="00225314">
        <w:t xml:space="preserve">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8031A" w:rsidRDefault="0048031A" w:rsidP="0056596D">
      <w:pPr>
        <w:tabs>
          <w:tab w:val="left" w:pos="180"/>
          <w:tab w:val="left" w:pos="1276"/>
        </w:tabs>
        <w:rPr>
          <w:b/>
          <w:color w:val="000000"/>
        </w:rPr>
      </w:pPr>
    </w:p>
    <w:p w:rsidR="00A06C9F" w:rsidRDefault="00A06C9F" w:rsidP="00A06C9F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B55E52" w:rsidRDefault="00B55E52" w:rsidP="00B55E52">
      <w:pPr>
        <w:ind w:firstLine="709"/>
        <w:rPr>
          <w:sz w:val="24"/>
          <w:szCs w:val="24"/>
        </w:rPr>
      </w:pPr>
    </w:p>
    <w:p w:rsidR="00B55E52" w:rsidRDefault="00B55E52" w:rsidP="00B55E5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b/>
          <w:bCs/>
          <w:sz w:val="24"/>
          <w:szCs w:val="24"/>
        </w:rPr>
        <w:t xml:space="preserve">«Об изменении межмуниципального маршрута регулярных перевозок междугородного сообщения </w:t>
      </w:r>
      <w:r w:rsidRPr="00B55E52">
        <w:rPr>
          <w:b/>
          <w:sz w:val="24"/>
          <w:szCs w:val="24"/>
        </w:rPr>
        <w:t>№ 614 «Ершов - Саратов».</w:t>
      </w:r>
      <w:r>
        <w:t xml:space="preserve"> </w:t>
      </w:r>
      <w:r>
        <w:rPr>
          <w:sz w:val="24"/>
          <w:szCs w:val="24"/>
        </w:rPr>
        <w:t xml:space="preserve">Заключения по результатам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принимаются в рабочее время с 20.09.2019 г. по 27.09.2019 г.: на бумажном носителе – по адресу: г. Саратов, ул. 1-я </w:t>
      </w:r>
      <w:proofErr w:type="gramStart"/>
      <w:r>
        <w:rPr>
          <w:sz w:val="24"/>
          <w:szCs w:val="24"/>
        </w:rPr>
        <w:t>Садовая</w:t>
      </w:r>
      <w:proofErr w:type="gramEnd"/>
      <w:r>
        <w:rPr>
          <w:sz w:val="24"/>
          <w:szCs w:val="24"/>
        </w:rPr>
        <w:t xml:space="preserve">, 104; электронной почтой – </w:t>
      </w:r>
      <w:r>
        <w:rPr>
          <w:sz w:val="24"/>
          <w:szCs w:val="24"/>
        </w:rPr>
        <w:br/>
        <w:t xml:space="preserve">на адрес: </w:t>
      </w:r>
      <w:hyperlink r:id="rId10" w:history="1">
        <w:r w:rsidRPr="007B4DD2">
          <w:rPr>
            <w:rStyle w:val="aa"/>
            <w:sz w:val="24"/>
            <w:szCs w:val="24"/>
            <w:lang w:val="en-US"/>
          </w:rPr>
          <w:t>AkishinSI</w:t>
        </w:r>
        <w:r w:rsidRPr="007B4DD2">
          <w:rPr>
            <w:rStyle w:val="aa"/>
            <w:sz w:val="24"/>
            <w:szCs w:val="24"/>
          </w:rPr>
          <w:t>@</w:t>
        </w:r>
        <w:r w:rsidRPr="007B4DD2">
          <w:rPr>
            <w:rStyle w:val="aa"/>
            <w:sz w:val="24"/>
            <w:szCs w:val="24"/>
            <w:lang w:val="en-US"/>
          </w:rPr>
          <w:t>ex</w:t>
        </w:r>
        <w:r w:rsidRPr="00B55E52">
          <w:rPr>
            <w:rStyle w:val="aa"/>
            <w:sz w:val="24"/>
            <w:szCs w:val="24"/>
          </w:rPr>
          <w:t>1.</w:t>
        </w:r>
        <w:r w:rsidRPr="007B4DD2">
          <w:rPr>
            <w:rStyle w:val="aa"/>
            <w:sz w:val="24"/>
            <w:szCs w:val="24"/>
          </w:rPr>
          <w:t>saratov.gov.r</w:t>
        </w:r>
        <w:proofErr w:type="spellStart"/>
        <w:r w:rsidRPr="007B4DD2">
          <w:rPr>
            <w:rStyle w:val="aa"/>
            <w:sz w:val="24"/>
            <w:szCs w:val="24"/>
          </w:rPr>
          <w:t>u</w:t>
        </w:r>
        <w:proofErr w:type="spellEnd"/>
      </w:hyperlink>
      <w:r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экспертизы: 24-61-3</w:t>
      </w:r>
      <w:r w:rsidRPr="00B55E5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55E52" w:rsidRDefault="00B55E52" w:rsidP="00A06C9F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sectPr w:rsidR="00B55E5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C9" w:rsidRDefault="009816C9" w:rsidP="008C766F">
      <w:r>
        <w:separator/>
      </w:r>
    </w:p>
  </w:endnote>
  <w:endnote w:type="continuationSeparator" w:id="1">
    <w:p w:rsidR="009816C9" w:rsidRDefault="009816C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C9" w:rsidRDefault="009816C9" w:rsidP="008C766F">
      <w:r>
        <w:separator/>
      </w:r>
    </w:p>
  </w:footnote>
  <w:footnote w:type="continuationSeparator" w:id="1">
    <w:p w:rsidR="009816C9" w:rsidRDefault="009816C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279"/>
    <w:multiLevelType w:val="hybridMultilevel"/>
    <w:tmpl w:val="2BC4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E0F5BD2"/>
    <w:multiLevelType w:val="hybridMultilevel"/>
    <w:tmpl w:val="197C0974"/>
    <w:lvl w:ilvl="0" w:tplc="8B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6489"/>
    <w:multiLevelType w:val="multilevel"/>
    <w:tmpl w:val="3F32B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C901B50"/>
    <w:multiLevelType w:val="multilevel"/>
    <w:tmpl w:val="FE269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D57547"/>
    <w:multiLevelType w:val="multilevel"/>
    <w:tmpl w:val="46886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9057D"/>
    <w:rsid w:val="000954F8"/>
    <w:rsid w:val="00097673"/>
    <w:rsid w:val="000B2D38"/>
    <w:rsid w:val="000B4367"/>
    <w:rsid w:val="000C1DFC"/>
    <w:rsid w:val="000F7756"/>
    <w:rsid w:val="001220EF"/>
    <w:rsid w:val="001339D5"/>
    <w:rsid w:val="00134955"/>
    <w:rsid w:val="001361E0"/>
    <w:rsid w:val="001414EF"/>
    <w:rsid w:val="00167283"/>
    <w:rsid w:val="001C76EC"/>
    <w:rsid w:val="00225314"/>
    <w:rsid w:val="002300E7"/>
    <w:rsid w:val="002309C0"/>
    <w:rsid w:val="00234915"/>
    <w:rsid w:val="0027050E"/>
    <w:rsid w:val="002A3EF4"/>
    <w:rsid w:val="002B2CF5"/>
    <w:rsid w:val="002F6A62"/>
    <w:rsid w:val="00313FE1"/>
    <w:rsid w:val="0037383F"/>
    <w:rsid w:val="003B628A"/>
    <w:rsid w:val="003B6864"/>
    <w:rsid w:val="003C5C20"/>
    <w:rsid w:val="003D79C0"/>
    <w:rsid w:val="003D7B65"/>
    <w:rsid w:val="003E3C80"/>
    <w:rsid w:val="004048ED"/>
    <w:rsid w:val="0040668A"/>
    <w:rsid w:val="00410FCF"/>
    <w:rsid w:val="00414D0A"/>
    <w:rsid w:val="00443531"/>
    <w:rsid w:val="00444945"/>
    <w:rsid w:val="004601D1"/>
    <w:rsid w:val="0048031A"/>
    <w:rsid w:val="0056596D"/>
    <w:rsid w:val="0059701D"/>
    <w:rsid w:val="005971D5"/>
    <w:rsid w:val="005C183F"/>
    <w:rsid w:val="005D6816"/>
    <w:rsid w:val="00617836"/>
    <w:rsid w:val="00671CB3"/>
    <w:rsid w:val="00677F4F"/>
    <w:rsid w:val="00690E90"/>
    <w:rsid w:val="006D2F73"/>
    <w:rsid w:val="00714F8E"/>
    <w:rsid w:val="0077037A"/>
    <w:rsid w:val="007973EB"/>
    <w:rsid w:val="007A7D5E"/>
    <w:rsid w:val="007C2459"/>
    <w:rsid w:val="007D5F06"/>
    <w:rsid w:val="007E3D31"/>
    <w:rsid w:val="00822F34"/>
    <w:rsid w:val="00845CA4"/>
    <w:rsid w:val="00884350"/>
    <w:rsid w:val="008A688A"/>
    <w:rsid w:val="008C766F"/>
    <w:rsid w:val="00924A58"/>
    <w:rsid w:val="00976134"/>
    <w:rsid w:val="009816C9"/>
    <w:rsid w:val="00990B6E"/>
    <w:rsid w:val="009C0772"/>
    <w:rsid w:val="009F4E07"/>
    <w:rsid w:val="00A06C9F"/>
    <w:rsid w:val="00AA078D"/>
    <w:rsid w:val="00AA2764"/>
    <w:rsid w:val="00B11715"/>
    <w:rsid w:val="00B400D4"/>
    <w:rsid w:val="00B55E52"/>
    <w:rsid w:val="00B6385B"/>
    <w:rsid w:val="00B64BCE"/>
    <w:rsid w:val="00BB3681"/>
    <w:rsid w:val="00BC5623"/>
    <w:rsid w:val="00C22D77"/>
    <w:rsid w:val="00C64AE7"/>
    <w:rsid w:val="00C7441B"/>
    <w:rsid w:val="00C8244C"/>
    <w:rsid w:val="00CA0AEB"/>
    <w:rsid w:val="00CA70D1"/>
    <w:rsid w:val="00CB5A71"/>
    <w:rsid w:val="00D0075F"/>
    <w:rsid w:val="00D01FA1"/>
    <w:rsid w:val="00D02A3A"/>
    <w:rsid w:val="00D14018"/>
    <w:rsid w:val="00D5220A"/>
    <w:rsid w:val="00D57084"/>
    <w:rsid w:val="00E336AA"/>
    <w:rsid w:val="00E47CC5"/>
    <w:rsid w:val="00E5142D"/>
    <w:rsid w:val="00E74A9A"/>
    <w:rsid w:val="00EB2C50"/>
    <w:rsid w:val="00F26AC6"/>
    <w:rsid w:val="00F47DCC"/>
    <w:rsid w:val="00F90E2B"/>
    <w:rsid w:val="00FA577B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480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ex1.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8" baseType="variant"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mailto:GusenkovaAA@saratov.gov.ru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2019-09-20T11:21:00Z</cp:lastPrinted>
  <dcterms:created xsi:type="dcterms:W3CDTF">2019-09-20T12:27:00Z</dcterms:created>
  <dcterms:modified xsi:type="dcterms:W3CDTF">2019-09-20T12:32:00Z</dcterms:modified>
</cp:coreProperties>
</file>